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9A7" w:rsidRPr="002F79A7" w:rsidRDefault="002F79A7" w:rsidP="002F79A7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456"/>
      <w:r w:rsidRPr="002F79A7">
        <w:rPr>
          <w:rFonts w:ascii="Times New Roman" w:eastAsia="Tahoma" w:hAnsi="Times New Roman" w:cs="Times New Roman"/>
          <w:b/>
          <w:bCs/>
        </w:rPr>
        <w:t>Урок 69. Личность и ее индивидуально-психологичес</w:t>
      </w:r>
      <w:r w:rsidRPr="002F79A7">
        <w:rPr>
          <w:rFonts w:ascii="Times New Roman" w:eastAsia="Tahoma" w:hAnsi="Times New Roman" w:cs="Times New Roman"/>
          <w:b/>
          <w:bCs/>
        </w:rPr>
        <w:softHyphen/>
        <w:t>кие особенности. Интересы. Склонности. Способности. Характер. Темперамент</w:t>
      </w:r>
      <w:bookmarkEnd w:id="0"/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Цель урока: сформировать представление об уникальности каждой личности, условиях ее становления, дать понятие о психологических особенностях челове</w:t>
      </w:r>
      <w:r w:rsidRPr="002F79A7">
        <w:rPr>
          <w:rFonts w:ascii="Times New Roman" w:eastAsia="Times New Roman" w:hAnsi="Times New Roman" w:cs="Times New Roman"/>
        </w:rPr>
        <w:softHyphen/>
        <w:t>ка: темпераменте и характере; обозначить разницу между понятиями «интерес», «склонность», «способность», проследить за формированием способностей Оборудование: таблицы «Соотношение типов нервной системы и темперамен</w:t>
      </w:r>
      <w:r w:rsidRPr="002F79A7">
        <w:rPr>
          <w:rFonts w:ascii="Times New Roman" w:eastAsia="Times New Roman" w:hAnsi="Times New Roman" w:cs="Times New Roman"/>
        </w:rPr>
        <w:softHyphen/>
        <w:t>та», «Два основных измерения личности»; схемы «Общая структура способностей»; «Границы наших задатков»</w:t>
      </w:r>
    </w:p>
    <w:p w:rsidR="002F79A7" w:rsidRPr="002F79A7" w:rsidRDefault="002F79A7" w:rsidP="002F79A7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457"/>
      <w:r w:rsidRPr="002F79A7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2F79A7" w:rsidRPr="002F79A7" w:rsidRDefault="002F79A7" w:rsidP="002F79A7">
      <w:pPr>
        <w:keepNext/>
        <w:keepLines/>
        <w:numPr>
          <w:ilvl w:val="0"/>
          <w:numId w:val="17"/>
        </w:numPr>
        <w:tabs>
          <w:tab w:val="left" w:pos="383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458"/>
      <w:r w:rsidRPr="002F79A7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Start w:id="3" w:name="_GoBack"/>
      <w:bookmarkEnd w:id="2"/>
      <w:bookmarkEnd w:id="3"/>
    </w:p>
    <w:p w:rsidR="002F79A7" w:rsidRPr="002F79A7" w:rsidRDefault="002F79A7" w:rsidP="002F79A7">
      <w:pPr>
        <w:keepNext/>
        <w:keepLines/>
        <w:numPr>
          <w:ilvl w:val="0"/>
          <w:numId w:val="17"/>
        </w:numPr>
        <w:tabs>
          <w:tab w:val="left" w:pos="383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459"/>
      <w:r w:rsidRPr="002F79A7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4"/>
    </w:p>
    <w:p w:rsidR="002F79A7" w:rsidRPr="002F79A7" w:rsidRDefault="002F79A7" w:rsidP="002F79A7">
      <w:pPr>
        <w:numPr>
          <w:ilvl w:val="0"/>
          <w:numId w:val="18"/>
        </w:numPr>
        <w:tabs>
          <w:tab w:val="left" w:pos="383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Физиологическая природа сна</w:t>
      </w:r>
    </w:p>
    <w:p w:rsidR="002F79A7" w:rsidRPr="002F79A7" w:rsidRDefault="002F79A7" w:rsidP="002F79A7">
      <w:pPr>
        <w:numPr>
          <w:ilvl w:val="0"/>
          <w:numId w:val="18"/>
        </w:numPr>
        <w:tabs>
          <w:tab w:val="left" w:pos="405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Значение сна, его гигиена.</w:t>
      </w:r>
    </w:p>
    <w:p w:rsidR="002F79A7" w:rsidRPr="002F79A7" w:rsidRDefault="002F79A7" w:rsidP="002F79A7">
      <w:pPr>
        <w:keepNext/>
        <w:keepLines/>
        <w:numPr>
          <w:ilvl w:val="0"/>
          <w:numId w:val="17"/>
        </w:numPr>
        <w:tabs>
          <w:tab w:val="left" w:pos="383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460"/>
      <w:r w:rsidRPr="002F79A7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5"/>
    </w:p>
    <w:p w:rsidR="002F79A7" w:rsidRPr="002F79A7" w:rsidRDefault="002F79A7" w:rsidP="002F79A7">
      <w:pPr>
        <w:numPr>
          <w:ilvl w:val="0"/>
          <w:numId w:val="5"/>
        </w:numPr>
        <w:tabs>
          <w:tab w:val="left" w:pos="383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Душевный мир человека богат и разнообразен. Его психическое состояние за</w:t>
      </w:r>
      <w:r w:rsidRPr="002F79A7">
        <w:rPr>
          <w:rFonts w:ascii="Times New Roman" w:eastAsia="Times New Roman" w:hAnsi="Times New Roman" w:cs="Times New Roman"/>
        </w:rPr>
        <w:softHyphen/>
        <w:t>висит от многих причин. К ним относятся биологическая основа психики, его фи</w:t>
      </w:r>
      <w:r w:rsidRPr="002F79A7">
        <w:rPr>
          <w:rFonts w:ascii="Times New Roman" w:eastAsia="Times New Roman" w:hAnsi="Times New Roman" w:cs="Times New Roman"/>
        </w:rPr>
        <w:softHyphen/>
        <w:t>зическая организация с унаследованным фондом индивидуальных особенностей, условия в которых он родился и воспитывался. Огромное значение имеет обще</w:t>
      </w:r>
      <w:r w:rsidRPr="002F79A7">
        <w:rPr>
          <w:rFonts w:ascii="Times New Roman" w:eastAsia="Times New Roman" w:hAnsi="Times New Roman" w:cs="Times New Roman"/>
        </w:rPr>
        <w:softHyphen/>
        <w:t>ственная среда, к которой он принадлежит, ее уклад, характер труда, уровень куль</w:t>
      </w:r>
      <w:r w:rsidRPr="002F79A7">
        <w:rPr>
          <w:rFonts w:ascii="Times New Roman" w:eastAsia="Times New Roman" w:hAnsi="Times New Roman" w:cs="Times New Roman"/>
        </w:rPr>
        <w:softHyphen/>
        <w:t>туры, мировоззрение, мораль. Один из главных существенных признаков, которые характеризуют личность, - ее интересы, ее идейная направленность. Человек - су</w:t>
      </w:r>
      <w:r w:rsidRPr="002F79A7">
        <w:rPr>
          <w:rFonts w:ascii="Times New Roman" w:eastAsia="Times New Roman" w:hAnsi="Times New Roman" w:cs="Times New Roman"/>
        </w:rPr>
        <w:softHyphen/>
        <w:t>щество активное. Используя материал учебника, учащиеся актуализируют понятие «личность».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2F79A7">
        <w:rPr>
          <w:rFonts w:ascii="Times New Roman" w:eastAsia="Times New Roman" w:hAnsi="Times New Roman" w:cs="Times New Roman"/>
        </w:rPr>
        <w:t>(Уч. Б.: § 67, с. 211-212; Уч.</w:t>
      </w:r>
      <w:proofErr w:type="gramEnd"/>
      <w:r w:rsidRPr="002F79A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2F79A7">
        <w:rPr>
          <w:rFonts w:ascii="Times New Roman" w:eastAsia="Times New Roman" w:hAnsi="Times New Roman" w:cs="Times New Roman"/>
        </w:rPr>
        <w:t>К.: - § 63, с. 323-324).</w:t>
      </w:r>
      <w:proofErr w:type="gramEnd"/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 xml:space="preserve">й&gt; </w:t>
      </w:r>
      <w:r w:rsidRPr="002F79A7">
        <w:rPr>
          <w:rFonts w:ascii="Times New Roman" w:eastAsia="Times New Roman" w:hAnsi="Times New Roman" w:cs="Times New Roman"/>
          <w:i/>
          <w:iCs/>
        </w:rPr>
        <w:t>Личность -</w:t>
      </w:r>
      <w:r w:rsidRPr="002F79A7">
        <w:rPr>
          <w:rFonts w:ascii="Times New Roman" w:eastAsia="Times New Roman" w:hAnsi="Times New Roman" w:cs="Times New Roman"/>
        </w:rPr>
        <w:t xml:space="preserve"> это уровень развития, достигаемый отнюдь не каждым индивидом. Основу личности составляет ее структура, т.е. относительно устойчивая связь и взаимодействие всех сторон личности как целостного образования.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Психологи в качестве ведущего компонента структуры личности, выделяют на</w:t>
      </w:r>
      <w:r w:rsidRPr="002F79A7">
        <w:rPr>
          <w:rFonts w:ascii="Times New Roman" w:eastAsia="Times New Roman" w:hAnsi="Times New Roman" w:cs="Times New Roman"/>
        </w:rPr>
        <w:softHyphen/>
        <w:t>правленность. Направленность является сложным личностным образованием, оп</w:t>
      </w:r>
      <w:r w:rsidRPr="002F79A7">
        <w:rPr>
          <w:rFonts w:ascii="Times New Roman" w:eastAsia="Times New Roman" w:hAnsi="Times New Roman" w:cs="Times New Roman"/>
        </w:rPr>
        <w:softHyphen/>
        <w:t>ределяющим все поведение личности, отношение к себе и окружающим.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Учитель обращается к схеме (на доске).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Структура личности (по К. К. Ковалеву)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3"/>
        <w:gridCol w:w="2761"/>
      </w:tblGrid>
      <w:tr w:rsidR="002F79A7" w:rsidRPr="002F79A7" w:rsidTr="00C6369C">
        <w:trPr>
          <w:trHeight w:hRule="exact" w:val="1033"/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Направленность</w:t>
            </w:r>
          </w:p>
          <w:p w:rsidR="002F79A7" w:rsidRPr="002F79A7" w:rsidRDefault="002F79A7" w:rsidP="002F79A7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</w:rPr>
              <w:t>Определяет отношение человека к действитель</w:t>
            </w:r>
            <w:r w:rsidRPr="002F79A7">
              <w:rPr>
                <w:rFonts w:ascii="Times New Roman" w:eastAsia="Times New Roman" w:hAnsi="Times New Roman" w:cs="Times New Roman"/>
              </w:rPr>
              <w:softHyphen/>
              <w:t>ности. Включает различные свойства, систему взаимодействующих потребностей и интересов, установок. Доминирующая направленность опре</w:t>
            </w:r>
            <w:r w:rsidRPr="002F79A7">
              <w:rPr>
                <w:rFonts w:ascii="Times New Roman" w:eastAsia="Times New Roman" w:hAnsi="Times New Roman" w:cs="Times New Roman"/>
              </w:rPr>
              <w:softHyphen/>
              <w:t>деляет всю психическую деятельность личности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Возможности</w:t>
            </w:r>
          </w:p>
          <w:p w:rsidR="002F79A7" w:rsidRPr="002F79A7" w:rsidRDefault="002F79A7" w:rsidP="002F79A7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</w:rPr>
              <w:t>Включают систему способностей, которая обеспечивает успешное осуществление де</w:t>
            </w:r>
            <w:r w:rsidRPr="002F79A7">
              <w:rPr>
                <w:rFonts w:ascii="Times New Roman" w:eastAsia="Times New Roman" w:hAnsi="Times New Roman" w:cs="Times New Roman"/>
              </w:rPr>
              <w:softHyphen/>
              <w:t>ятельности. Различные способности взаимо</w:t>
            </w:r>
            <w:r w:rsidRPr="002F79A7">
              <w:rPr>
                <w:rFonts w:ascii="Times New Roman" w:eastAsia="Times New Roman" w:hAnsi="Times New Roman" w:cs="Times New Roman"/>
              </w:rPr>
              <w:softHyphen/>
              <w:t>связаны и взаимодействуют друг с другом</w:t>
            </w:r>
          </w:p>
        </w:tc>
      </w:tr>
      <w:tr w:rsidR="002F79A7" w:rsidRPr="002F79A7" w:rsidTr="00C6369C">
        <w:trPr>
          <w:trHeight w:hRule="exact" w:val="1033"/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Характер</w:t>
            </w:r>
          </w:p>
          <w:p w:rsidR="002F79A7" w:rsidRPr="002F79A7" w:rsidRDefault="002F79A7" w:rsidP="002F79A7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</w:rPr>
              <w:t>Определяет стиль поведения личности в социаль</w:t>
            </w:r>
            <w:r w:rsidRPr="002F79A7">
              <w:rPr>
                <w:rFonts w:ascii="Times New Roman" w:eastAsia="Times New Roman" w:hAnsi="Times New Roman" w:cs="Times New Roman"/>
              </w:rPr>
              <w:softHyphen/>
              <w:t>ной среде.</w:t>
            </w:r>
          </w:p>
          <w:p w:rsidR="002F79A7" w:rsidRPr="002F79A7" w:rsidRDefault="002F79A7" w:rsidP="002F79A7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</w:rPr>
              <w:t>В нем проявляется содержание и форма духовной жизни человека. В системе характера выделяют моральные и волевые качества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Система упражнений</w:t>
            </w:r>
          </w:p>
          <w:p w:rsidR="002F79A7" w:rsidRPr="002F79A7" w:rsidRDefault="002F79A7" w:rsidP="002F79A7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</w:rPr>
              <w:t xml:space="preserve">Обеспечивает </w:t>
            </w:r>
            <w:proofErr w:type="spellStart"/>
            <w:r w:rsidRPr="002F79A7">
              <w:rPr>
                <w:rFonts w:ascii="Times New Roman" w:eastAsia="Times New Roman" w:hAnsi="Times New Roman" w:cs="Times New Roman"/>
              </w:rPr>
              <w:t>саморегуляцию</w:t>
            </w:r>
            <w:proofErr w:type="spellEnd"/>
            <w:r w:rsidRPr="002F79A7">
              <w:rPr>
                <w:rFonts w:ascii="Times New Roman" w:eastAsia="Times New Roman" w:hAnsi="Times New Roman" w:cs="Times New Roman"/>
              </w:rPr>
              <w:t>, самоконтроль и коррекцию действий, поступков жизни и деятельности</w:t>
            </w:r>
          </w:p>
        </w:tc>
      </w:tr>
    </w:tbl>
    <w:p w:rsidR="002F79A7" w:rsidRPr="002F79A7" w:rsidRDefault="002F79A7" w:rsidP="002F79A7">
      <w:pPr>
        <w:ind w:left="340" w:right="57"/>
        <w:rPr>
          <w:rFonts w:ascii="Times New Roman" w:hAnsi="Times New Roman" w:cs="Times New Roman"/>
        </w:rPr>
      </w:pPr>
    </w:p>
    <w:p w:rsid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  <w:i/>
          <w:iCs/>
        </w:rPr>
        <w:t>Характер</w:t>
      </w:r>
      <w:r w:rsidRPr="002F79A7">
        <w:rPr>
          <w:rFonts w:ascii="Times New Roman" w:eastAsia="Times New Roman" w:hAnsi="Times New Roman" w:cs="Times New Roman"/>
        </w:rPr>
        <w:t xml:space="preserve"> и </w:t>
      </w:r>
      <w:r w:rsidRPr="002F79A7">
        <w:rPr>
          <w:rFonts w:ascii="Times New Roman" w:eastAsia="Times New Roman" w:hAnsi="Times New Roman" w:cs="Times New Roman"/>
          <w:i/>
          <w:iCs/>
        </w:rPr>
        <w:t>темперамент.</w:t>
      </w:r>
      <w:r w:rsidRPr="002F79A7">
        <w:rPr>
          <w:rFonts w:ascii="Times New Roman" w:eastAsia="Times New Roman" w:hAnsi="Times New Roman" w:cs="Times New Roman"/>
        </w:rPr>
        <w:t xml:space="preserve"> В характере личность раскрывается со стороны ее со</w:t>
      </w:r>
      <w:r w:rsidRPr="002F79A7">
        <w:rPr>
          <w:rFonts w:ascii="Times New Roman" w:eastAsia="Times New Roman" w:hAnsi="Times New Roman" w:cs="Times New Roman"/>
        </w:rPr>
        <w:softHyphen/>
        <w:t>держания, в темпераменте - со стороны своих динамических проявлений</w:t>
      </w:r>
    </w:p>
    <w:p w:rsidR="001A71E5" w:rsidRPr="002F79A7" w:rsidRDefault="001A71E5" w:rsidP="002F79A7">
      <w:pPr>
        <w:ind w:left="340" w:right="57"/>
        <w:rPr>
          <w:rFonts w:ascii="Times New Roman" w:eastAsia="Times New Roman" w:hAnsi="Times New Roman" w:cs="Times New Roman"/>
        </w:rPr>
      </w:pPr>
    </w:p>
    <w:p w:rsidR="002F79A7" w:rsidRPr="002F79A7" w:rsidRDefault="002F79A7" w:rsidP="002F79A7">
      <w:pPr>
        <w:framePr w:h="171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2F79A7">
        <w:rPr>
          <w:rFonts w:ascii="Times New Roman" w:hAnsi="Times New Roman" w:cs="Times New Roman"/>
          <w:noProof/>
        </w:rPr>
        <w:drawing>
          <wp:inline distT="0" distB="0" distL="0" distR="0" wp14:anchorId="3CD18EDB" wp14:editId="4E62351C">
            <wp:extent cx="3781425" cy="1095375"/>
            <wp:effectExtent l="0" t="0" r="9525" b="9525"/>
            <wp:docPr id="5" name="Рисунок 5" descr="image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9A7" w:rsidRPr="002F79A7" w:rsidRDefault="002F79A7" w:rsidP="002F79A7">
      <w:pPr>
        <w:ind w:left="340" w:right="57"/>
        <w:rPr>
          <w:rFonts w:ascii="Times New Roman" w:hAnsi="Times New Roman" w:cs="Times New Roman"/>
        </w:rPr>
      </w:pPr>
    </w:p>
    <w:p w:rsidR="002F79A7" w:rsidRPr="002F79A7" w:rsidRDefault="002F79A7" w:rsidP="002F79A7">
      <w:pPr>
        <w:framePr w:w="5897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lastRenderedPageBreak/>
        <w:t>Организуется работа с текстом учебника по изучению тем «Характер» и «Темпера</w:t>
      </w:r>
      <w:r w:rsidRPr="002F79A7">
        <w:rPr>
          <w:rFonts w:ascii="Times New Roman" w:eastAsia="Times New Roman" w:hAnsi="Times New Roman" w:cs="Times New Roman"/>
        </w:rPr>
        <w:softHyphen/>
        <w:t xml:space="preserve">мент»; на столах таблицы и схемы, как дополнительный вспомогательный материал. </w:t>
      </w:r>
      <w:r w:rsidRPr="002F79A7">
        <w:rPr>
          <w:rFonts w:ascii="Times New Roman" w:eastAsia="Times New Roman" w:hAnsi="Times New Roman" w:cs="Times New Roman"/>
          <w:i/>
          <w:iCs/>
        </w:rPr>
        <w:t>Таблица.</w:t>
      </w:r>
      <w:r w:rsidRPr="002F79A7">
        <w:rPr>
          <w:rFonts w:ascii="Times New Roman" w:eastAsia="Times New Roman" w:hAnsi="Times New Roman" w:cs="Times New Roman"/>
          <w:b/>
          <w:bCs/>
        </w:rPr>
        <w:t xml:space="preserve"> Соотношение типов нервной системы и темперамента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8"/>
        <w:gridCol w:w="976"/>
        <w:gridCol w:w="979"/>
        <w:gridCol w:w="972"/>
        <w:gridCol w:w="976"/>
        <w:gridCol w:w="986"/>
      </w:tblGrid>
      <w:tr w:rsidR="002F79A7" w:rsidRPr="002F79A7" w:rsidTr="00C6369C">
        <w:trPr>
          <w:trHeight w:hRule="exact" w:val="220"/>
          <w:jc w:val="center"/>
        </w:trPr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Тйпы</w:t>
            </w:r>
            <w:proofErr w:type="spellEnd"/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 xml:space="preserve"> нервной системы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Сильные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Слабые</w:t>
            </w:r>
          </w:p>
        </w:tc>
      </w:tr>
      <w:tr w:rsidR="002F79A7" w:rsidRPr="002F79A7" w:rsidTr="00C6369C">
        <w:trPr>
          <w:trHeight w:hRule="exact" w:val="212"/>
          <w:jc w:val="center"/>
        </w:trPr>
        <w:tc>
          <w:tcPr>
            <w:tcW w:w="198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Безудержный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Живой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Инертный</w:t>
            </w: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2F79A7" w:rsidRPr="002F79A7" w:rsidTr="00C6369C">
        <w:trPr>
          <w:trHeight w:hRule="exact" w:val="86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Особенности нервных про</w:t>
            </w: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softHyphen/>
              <w:t>цессов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Сила</w:t>
            </w:r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Уравновешен</w:t>
            </w: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ность</w:t>
            </w:r>
            <w:proofErr w:type="spellEnd"/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Подвижность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Сильный</w:t>
            </w:r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Неуравнове</w:t>
            </w:r>
            <w:proofErr w:type="spellEnd"/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шенный</w:t>
            </w:r>
            <w:proofErr w:type="spellEnd"/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Подвижный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Сильный</w:t>
            </w:r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Уравновешен</w:t>
            </w: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ный</w:t>
            </w:r>
            <w:proofErr w:type="spellEnd"/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Подвижный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Сильный</w:t>
            </w:r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Уравновешен</w:t>
            </w: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ный</w:t>
            </w:r>
            <w:proofErr w:type="spellEnd"/>
          </w:p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Инертный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Слабый Неуравнове</w:t>
            </w: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softHyphen/>
              <w:t>шенный Подвижный или инертный</w:t>
            </w:r>
          </w:p>
        </w:tc>
      </w:tr>
      <w:tr w:rsidR="002F79A7" w:rsidRPr="002F79A7" w:rsidTr="00C6369C">
        <w:trPr>
          <w:trHeight w:hRule="exact" w:val="22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Темперамент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Холерик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Сангвиник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Флегматик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9A7" w:rsidRPr="002F79A7" w:rsidRDefault="002F79A7" w:rsidP="002F79A7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F79A7">
              <w:rPr>
                <w:rFonts w:ascii="Times New Roman" w:eastAsia="Times New Roman" w:hAnsi="Times New Roman" w:cs="Times New Roman"/>
                <w:b/>
                <w:bCs/>
              </w:rPr>
              <w:t>Меланхолик</w:t>
            </w:r>
          </w:p>
        </w:tc>
      </w:tr>
    </w:tbl>
    <w:p w:rsidR="002F79A7" w:rsidRPr="002F79A7" w:rsidRDefault="002F79A7" w:rsidP="002F79A7">
      <w:pPr>
        <w:ind w:left="340" w:right="57"/>
        <w:rPr>
          <w:rFonts w:ascii="Times New Roman" w:hAnsi="Times New Roman" w:cs="Times New Roman"/>
        </w:rPr>
      </w:pPr>
    </w:p>
    <w:p w:rsidR="002F79A7" w:rsidRPr="002F79A7" w:rsidRDefault="002F79A7" w:rsidP="002F79A7">
      <w:pPr>
        <w:tabs>
          <w:tab w:val="left" w:pos="616"/>
        </w:tabs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  <w:i/>
          <w:iCs/>
        </w:rPr>
        <w:t>&amp;</w:t>
      </w:r>
      <w:r w:rsidRPr="002F79A7">
        <w:rPr>
          <w:rFonts w:ascii="Times New Roman" w:eastAsia="Times New Roman" w:hAnsi="Times New Roman" w:cs="Times New Roman"/>
          <w:i/>
          <w:iCs/>
        </w:rPr>
        <w:tab/>
        <w:t>Сила -</w:t>
      </w:r>
      <w:r w:rsidRPr="002F79A7">
        <w:rPr>
          <w:rFonts w:ascii="Times New Roman" w:eastAsia="Times New Roman" w:hAnsi="Times New Roman" w:cs="Times New Roman"/>
        </w:rPr>
        <w:t xml:space="preserve"> способность нервной системы выдерживать сильные раздражители, ха</w:t>
      </w:r>
      <w:r w:rsidRPr="002F79A7">
        <w:rPr>
          <w:rFonts w:ascii="Times New Roman" w:eastAsia="Times New Roman" w:hAnsi="Times New Roman" w:cs="Times New Roman"/>
        </w:rPr>
        <w:softHyphen/>
        <w:t>рактеризуется выносливостью и работоспособностью нервных клеток.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2F79A7">
        <w:rPr>
          <w:rFonts w:ascii="Times New Roman" w:eastAsia="Times New Roman" w:hAnsi="Times New Roman" w:cs="Times New Roman"/>
          <w:i/>
          <w:iCs/>
        </w:rPr>
        <w:t>аь</w:t>
      </w:r>
      <w:proofErr w:type="spellEnd"/>
      <w:r w:rsidRPr="002F79A7">
        <w:rPr>
          <w:rFonts w:ascii="Times New Roman" w:eastAsia="Times New Roman" w:hAnsi="Times New Roman" w:cs="Times New Roman"/>
          <w:i/>
          <w:iCs/>
        </w:rPr>
        <w:t xml:space="preserve"> Уравновешенность</w:t>
      </w:r>
      <w:r w:rsidRPr="002F79A7">
        <w:rPr>
          <w:rFonts w:ascii="Times New Roman" w:eastAsia="Times New Roman" w:hAnsi="Times New Roman" w:cs="Times New Roman"/>
          <w:b/>
          <w:bCs/>
        </w:rPr>
        <w:t xml:space="preserve"> </w:t>
      </w:r>
      <w:r w:rsidRPr="002F79A7">
        <w:rPr>
          <w:rFonts w:ascii="Times New Roman" w:eastAsia="Times New Roman" w:hAnsi="Times New Roman" w:cs="Times New Roman"/>
        </w:rPr>
        <w:t>— свойство, характеризующее соотношение процессов воз</w:t>
      </w:r>
      <w:r w:rsidRPr="002F79A7">
        <w:rPr>
          <w:rFonts w:ascii="Times New Roman" w:eastAsia="Times New Roman" w:hAnsi="Times New Roman" w:cs="Times New Roman"/>
        </w:rPr>
        <w:softHyphen/>
        <w:t>буждения и торможения.</w:t>
      </w:r>
    </w:p>
    <w:p w:rsidR="002F79A7" w:rsidRPr="002F79A7" w:rsidRDefault="002F79A7" w:rsidP="002F79A7">
      <w:pPr>
        <w:ind w:left="340" w:right="57" w:firstLine="320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  <w:i/>
          <w:iCs/>
        </w:rPr>
        <w:t>Подвижность —</w:t>
      </w:r>
      <w:r w:rsidRPr="002F79A7">
        <w:rPr>
          <w:rFonts w:ascii="Times New Roman" w:eastAsia="Times New Roman" w:hAnsi="Times New Roman" w:cs="Times New Roman"/>
        </w:rPr>
        <w:t xml:space="preserve"> показатель быстроты смены процессов возбуждения и тормо</w:t>
      </w:r>
      <w:r w:rsidRPr="002F79A7">
        <w:rPr>
          <w:rFonts w:ascii="Times New Roman" w:eastAsia="Times New Roman" w:hAnsi="Times New Roman" w:cs="Times New Roman"/>
        </w:rPr>
        <w:softHyphen/>
        <w:t>жения.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 xml:space="preserve">А </w:t>
      </w:r>
      <w:proofErr w:type="spellStart"/>
      <w:r w:rsidRPr="002F79A7">
        <w:rPr>
          <w:rFonts w:ascii="Times New Roman" w:eastAsia="Times New Roman" w:hAnsi="Times New Roman" w:cs="Times New Roman"/>
          <w:i/>
          <w:iCs/>
        </w:rPr>
        <w:t>Интровертированность</w:t>
      </w:r>
      <w:proofErr w:type="spellEnd"/>
      <w:r w:rsidRPr="002F79A7">
        <w:rPr>
          <w:rFonts w:ascii="Times New Roman" w:eastAsia="Times New Roman" w:hAnsi="Times New Roman" w:cs="Times New Roman"/>
          <w:i/>
          <w:iCs/>
        </w:rPr>
        <w:t xml:space="preserve"> —</w:t>
      </w:r>
      <w:r w:rsidRPr="002F79A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F79A7">
        <w:rPr>
          <w:rFonts w:ascii="Times New Roman" w:eastAsia="Times New Roman" w:hAnsi="Times New Roman" w:cs="Times New Roman"/>
        </w:rPr>
        <w:t>характериологическая</w:t>
      </w:r>
      <w:proofErr w:type="spellEnd"/>
      <w:r w:rsidRPr="002F79A7">
        <w:rPr>
          <w:rFonts w:ascii="Times New Roman" w:eastAsia="Times New Roman" w:hAnsi="Times New Roman" w:cs="Times New Roman"/>
        </w:rPr>
        <w:t xml:space="preserve"> особенность людей, проявля</w:t>
      </w:r>
      <w:r w:rsidRPr="002F79A7">
        <w:rPr>
          <w:rFonts w:ascii="Times New Roman" w:eastAsia="Times New Roman" w:hAnsi="Times New Roman" w:cs="Times New Roman"/>
        </w:rPr>
        <w:softHyphen/>
        <w:t>ющаяся в необщительности, замкнутости, отсутствии интереса к другим и склон</w:t>
      </w:r>
      <w:r w:rsidRPr="002F79A7">
        <w:rPr>
          <w:rFonts w:ascii="Times New Roman" w:eastAsia="Times New Roman" w:hAnsi="Times New Roman" w:cs="Times New Roman"/>
        </w:rPr>
        <w:softHyphen/>
        <w:t>ности к углубленному самоанализу.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 xml:space="preserve">£» </w:t>
      </w:r>
      <w:proofErr w:type="spellStart"/>
      <w:r w:rsidRPr="002F79A7">
        <w:rPr>
          <w:rFonts w:ascii="Times New Roman" w:eastAsia="Times New Roman" w:hAnsi="Times New Roman" w:cs="Times New Roman"/>
          <w:i/>
          <w:iCs/>
        </w:rPr>
        <w:t>Экстравертированность</w:t>
      </w:r>
      <w:proofErr w:type="spellEnd"/>
      <w:r w:rsidRPr="002F79A7">
        <w:rPr>
          <w:rFonts w:ascii="Times New Roman" w:eastAsia="Times New Roman" w:hAnsi="Times New Roman" w:cs="Times New Roman"/>
          <w:i/>
          <w:iCs/>
        </w:rPr>
        <w:t xml:space="preserve"> -</w:t>
      </w:r>
      <w:r w:rsidRPr="002F79A7">
        <w:rPr>
          <w:rFonts w:ascii="Times New Roman" w:eastAsia="Times New Roman" w:hAnsi="Times New Roman" w:cs="Times New Roman"/>
        </w:rPr>
        <w:t xml:space="preserve"> характерологическая особенность людей, проявля</w:t>
      </w:r>
      <w:r w:rsidRPr="002F79A7">
        <w:rPr>
          <w:rFonts w:ascii="Times New Roman" w:eastAsia="Times New Roman" w:hAnsi="Times New Roman" w:cs="Times New Roman"/>
        </w:rPr>
        <w:softHyphen/>
        <w:t>ющаяся в повышенной общительности, открытости внутреннего мира и интереса к другим людям.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IV. Закрепление изученного материала</w:t>
      </w:r>
    </w:p>
    <w:p w:rsidR="002F79A7" w:rsidRPr="002F79A7" w:rsidRDefault="002F79A7" w:rsidP="002F79A7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Какая зависимость между характером и темпераментом?</w:t>
      </w:r>
    </w:p>
    <w:p w:rsidR="002F79A7" w:rsidRPr="002F79A7" w:rsidRDefault="002F79A7" w:rsidP="002F79A7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В чем общность и различие между ними? Докажите, что свойства характера определяется не биологическими, а общественными закономерностями?</w:t>
      </w:r>
    </w:p>
    <w:p w:rsidR="002F79A7" w:rsidRPr="002F79A7" w:rsidRDefault="002F79A7" w:rsidP="002F79A7">
      <w:pPr>
        <w:numPr>
          <w:ilvl w:val="0"/>
          <w:numId w:val="19"/>
        </w:numPr>
        <w:tabs>
          <w:tab w:val="left" w:pos="616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Какие индивидуально-своеобразные психологические свойства человека можно назвать чертами характера?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В деятельности: инициативность, трудолюбие, работоспособность и др.;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Темперамент может качественно меняться под влиянием характера, темперамент по-своему окрашивает черты характера, придает им своеобразные формы; характер может глубоко воздействовать на темперамент, подчиняя эмоциональную возбуди</w:t>
      </w:r>
      <w:r w:rsidRPr="002F79A7">
        <w:rPr>
          <w:rFonts w:ascii="Times New Roman" w:eastAsia="Times New Roman" w:hAnsi="Times New Roman" w:cs="Times New Roman"/>
        </w:rPr>
        <w:softHyphen/>
        <w:t>мость содержательной стороне Личности, ее направленности и воле.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По отношению к другим: тактичность, вежливость, чуткость и др.;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По отношению к самому себе: самокритичность, скромность и гордость и др.;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По отношению к вещам: аккуратность, бережливость, щедрость, скупость и др.</w:t>
      </w:r>
    </w:p>
    <w:p w:rsidR="002F79A7" w:rsidRPr="002F79A7" w:rsidRDefault="002F79A7" w:rsidP="002F79A7">
      <w:pPr>
        <w:ind w:left="340" w:right="57" w:firstLine="320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  <w:i/>
          <w:iCs/>
        </w:rPr>
        <w:t>Способность</w:t>
      </w:r>
      <w:r w:rsidRPr="002F79A7">
        <w:rPr>
          <w:rFonts w:ascii="Times New Roman" w:eastAsia="Times New Roman" w:hAnsi="Times New Roman" w:cs="Times New Roman"/>
          <w:b/>
          <w:bCs/>
        </w:rPr>
        <w:t xml:space="preserve"> </w:t>
      </w:r>
      <w:r w:rsidRPr="002F79A7">
        <w:rPr>
          <w:rFonts w:ascii="Times New Roman" w:eastAsia="Times New Roman" w:hAnsi="Times New Roman" w:cs="Times New Roman"/>
        </w:rPr>
        <w:t>- совокупность таких свойств, которые необходимы для успешно</w:t>
      </w:r>
      <w:r w:rsidRPr="002F79A7">
        <w:rPr>
          <w:rFonts w:ascii="Times New Roman" w:eastAsia="Times New Roman" w:hAnsi="Times New Roman" w:cs="Times New Roman"/>
        </w:rPr>
        <w:softHyphen/>
        <w:t>го выполнения одного или нескольких видов деятельности. «Способности» - поня</w:t>
      </w:r>
      <w:r w:rsidRPr="002F79A7">
        <w:rPr>
          <w:rFonts w:ascii="Times New Roman" w:eastAsia="Times New Roman" w:hAnsi="Times New Roman" w:cs="Times New Roman"/>
        </w:rPr>
        <w:softHyphen/>
        <w:t>тие динамическое, их формирование происходит в процессе определенным образом организованной деятельности.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2F79A7">
        <w:rPr>
          <w:rFonts w:ascii="Times New Roman" w:eastAsia="Times New Roman" w:hAnsi="Times New Roman" w:cs="Times New Roman"/>
          <w:i/>
          <w:iCs/>
        </w:rPr>
        <w:t>аь</w:t>
      </w:r>
      <w:proofErr w:type="spellEnd"/>
      <w:r w:rsidRPr="002F79A7">
        <w:rPr>
          <w:rFonts w:ascii="Times New Roman" w:eastAsia="Times New Roman" w:hAnsi="Times New Roman" w:cs="Times New Roman"/>
          <w:i/>
          <w:iCs/>
        </w:rPr>
        <w:t xml:space="preserve"> Задатки</w:t>
      </w:r>
      <w:r w:rsidRPr="002F79A7">
        <w:rPr>
          <w:rFonts w:ascii="Times New Roman" w:eastAsia="Times New Roman" w:hAnsi="Times New Roman" w:cs="Times New Roman"/>
          <w:b/>
          <w:bCs/>
        </w:rPr>
        <w:t xml:space="preserve"> </w:t>
      </w:r>
      <w:r w:rsidRPr="002F79A7">
        <w:rPr>
          <w:rFonts w:ascii="Times New Roman" w:eastAsia="Times New Roman" w:hAnsi="Times New Roman" w:cs="Times New Roman"/>
        </w:rPr>
        <w:t>- врожденные анатомо-физиологические и функциональные особен</w:t>
      </w:r>
      <w:r w:rsidRPr="002F79A7">
        <w:rPr>
          <w:rFonts w:ascii="Times New Roman" w:eastAsia="Times New Roman" w:hAnsi="Times New Roman" w:cs="Times New Roman"/>
        </w:rPr>
        <w:softHyphen/>
        <w:t>ности человека, создающие определенные предпосылки для развития способностей.</w:t>
      </w:r>
    </w:p>
    <w:p w:rsidR="002F79A7" w:rsidRPr="002F79A7" w:rsidRDefault="002F79A7" w:rsidP="002F79A7">
      <w:pPr>
        <w:ind w:left="340" w:right="57" w:hanging="300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  <w:i/>
          <w:iCs/>
          <w:u w:val="single"/>
        </w:rPr>
        <w:t>Работа со схемой</w:t>
      </w:r>
      <w:r w:rsidRPr="002F79A7">
        <w:rPr>
          <w:rFonts w:ascii="Times New Roman" w:eastAsia="Times New Roman" w:hAnsi="Times New Roman" w:cs="Times New Roman"/>
        </w:rPr>
        <w:t xml:space="preserve"> «Общая структура способностей».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6" w:name="bookmark461"/>
      <w:r w:rsidRPr="002F79A7">
        <w:rPr>
          <w:rFonts w:ascii="Times New Roman" w:eastAsia="Times New Roman" w:hAnsi="Times New Roman" w:cs="Times New Roman"/>
          <w:b/>
          <w:bCs/>
        </w:rPr>
        <w:t>Общая структура способностей</w:t>
      </w:r>
      <w:bookmarkEnd w:id="6"/>
    </w:p>
    <w:p w:rsidR="002F79A7" w:rsidRPr="002F79A7" w:rsidRDefault="002F79A7" w:rsidP="002F79A7">
      <w:pPr>
        <w:framePr w:h="104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2F79A7">
        <w:rPr>
          <w:rFonts w:ascii="Times New Roman" w:hAnsi="Times New Roman" w:cs="Times New Roman"/>
          <w:noProof/>
        </w:rPr>
        <w:drawing>
          <wp:inline distT="0" distB="0" distL="0" distR="0" wp14:anchorId="289C4CF0" wp14:editId="0F405DE5">
            <wp:extent cx="3657600" cy="657225"/>
            <wp:effectExtent l="0" t="0" r="0" b="9525"/>
            <wp:docPr id="3" name="Рисунок 3" descr="image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9A7" w:rsidRPr="002F79A7" w:rsidRDefault="002F79A7" w:rsidP="002F79A7">
      <w:pPr>
        <w:ind w:left="340" w:right="57"/>
        <w:rPr>
          <w:rFonts w:ascii="Times New Roman" w:hAnsi="Times New Roman" w:cs="Times New Roman"/>
        </w:rPr>
      </w:pP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 xml:space="preserve">Общие способности - индивидуальные свойства личности, которые </w:t>
      </w:r>
      <w:proofErr w:type="gramStart"/>
      <w:r w:rsidRPr="002F79A7">
        <w:rPr>
          <w:rFonts w:ascii="Times New Roman" w:eastAsia="Times New Roman" w:hAnsi="Times New Roman" w:cs="Times New Roman"/>
        </w:rPr>
        <w:t>обеспечива</w:t>
      </w:r>
      <w:r w:rsidRPr="002F79A7">
        <w:rPr>
          <w:rFonts w:ascii="Times New Roman" w:eastAsia="Times New Roman" w:hAnsi="Times New Roman" w:cs="Times New Roman"/>
        </w:rPr>
        <w:softHyphen/>
        <w:t>ют относительную легкость и продуктивность в овладении знаниями и осуществле</w:t>
      </w:r>
      <w:r w:rsidRPr="002F79A7">
        <w:rPr>
          <w:rFonts w:ascii="Times New Roman" w:eastAsia="Times New Roman" w:hAnsi="Times New Roman" w:cs="Times New Roman"/>
        </w:rPr>
        <w:softHyphen/>
        <w:t xml:space="preserve">нии </w:t>
      </w:r>
      <w:r w:rsidRPr="002F79A7">
        <w:rPr>
          <w:rFonts w:ascii="Times New Roman" w:eastAsia="Times New Roman" w:hAnsi="Times New Roman" w:cs="Times New Roman"/>
        </w:rPr>
        <w:lastRenderedPageBreak/>
        <w:t>различи</w:t>
      </w:r>
      <w:proofErr w:type="gramEnd"/>
      <w:r w:rsidRPr="002F79A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F79A7">
        <w:rPr>
          <w:rFonts w:ascii="Times New Roman" w:eastAsia="Times New Roman" w:hAnsi="Times New Roman" w:cs="Times New Roman"/>
        </w:rPr>
        <w:t>ых</w:t>
      </w:r>
      <w:proofErr w:type="spellEnd"/>
      <w:r w:rsidRPr="002F79A7">
        <w:rPr>
          <w:rFonts w:ascii="Times New Roman" w:eastAsia="Times New Roman" w:hAnsi="Times New Roman" w:cs="Times New Roman"/>
        </w:rPr>
        <w:t xml:space="preserve"> видов деятельности.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Специальные способности - система свойств личности, которые помогают до</w:t>
      </w:r>
      <w:r w:rsidRPr="002F79A7">
        <w:rPr>
          <w:rFonts w:ascii="Times New Roman" w:eastAsia="Times New Roman" w:hAnsi="Times New Roman" w:cs="Times New Roman"/>
        </w:rPr>
        <w:softHyphen/>
        <w:t>стигнуть высоких результатов в какой-либо деятельности.</w:t>
      </w:r>
    </w:p>
    <w:p w:rsidR="002F79A7" w:rsidRPr="002F79A7" w:rsidRDefault="002F79A7" w:rsidP="002F79A7">
      <w:pPr>
        <w:ind w:left="340" w:right="57" w:hanging="300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 xml:space="preserve">Л </w:t>
      </w:r>
      <w:r w:rsidRPr="002F79A7">
        <w:rPr>
          <w:rFonts w:ascii="Times New Roman" w:eastAsia="Times New Roman" w:hAnsi="Times New Roman" w:cs="Times New Roman"/>
          <w:i/>
          <w:iCs/>
        </w:rPr>
        <w:t>Талант</w:t>
      </w:r>
      <w:r w:rsidRPr="002F79A7">
        <w:rPr>
          <w:rFonts w:ascii="Times New Roman" w:eastAsia="Times New Roman" w:hAnsi="Times New Roman" w:cs="Times New Roman"/>
        </w:rPr>
        <w:t xml:space="preserve"> - высшая степень способностей личности к определенной деятельности.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  <w:i/>
          <w:iCs/>
        </w:rPr>
        <w:t>Гениальность</w:t>
      </w:r>
      <w:r w:rsidRPr="002F79A7">
        <w:rPr>
          <w:rFonts w:ascii="Times New Roman" w:eastAsia="Times New Roman" w:hAnsi="Times New Roman" w:cs="Times New Roman"/>
        </w:rPr>
        <w:t xml:space="preserve"> - высшая степень творческих проявлений личности.</w:t>
      </w:r>
    </w:p>
    <w:p w:rsidR="002F79A7" w:rsidRPr="002F79A7" w:rsidRDefault="002F79A7" w:rsidP="002F79A7">
      <w:pPr>
        <w:ind w:left="340" w:right="57" w:hanging="300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  <w:i/>
          <w:iCs/>
          <w:u w:val="single"/>
        </w:rPr>
        <w:t>Работа со схемой</w:t>
      </w:r>
      <w:r w:rsidRPr="002F79A7">
        <w:rPr>
          <w:rFonts w:ascii="Times New Roman" w:eastAsia="Times New Roman" w:hAnsi="Times New Roman" w:cs="Times New Roman"/>
        </w:rPr>
        <w:t xml:space="preserve"> «Границы наших задатков»</w:t>
      </w:r>
    </w:p>
    <w:p w:rsidR="002F79A7" w:rsidRPr="002F79A7" w:rsidRDefault="002F79A7" w:rsidP="002F79A7">
      <w:pPr>
        <w:framePr w:h="3348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F79A7">
        <w:rPr>
          <w:rFonts w:ascii="Times New Roman" w:eastAsia="Times New Roman" w:hAnsi="Times New Roman" w:cs="Times New Roman"/>
          <w:b/>
          <w:bCs/>
        </w:rPr>
        <w:t xml:space="preserve">Границы наших задатков (по </w:t>
      </w:r>
      <w:proofErr w:type="spellStart"/>
      <w:r w:rsidRPr="002F79A7">
        <w:rPr>
          <w:rFonts w:ascii="Times New Roman" w:eastAsia="Times New Roman" w:hAnsi="Times New Roman" w:cs="Times New Roman"/>
          <w:b/>
          <w:bCs/>
        </w:rPr>
        <w:t>Лангмейеру</w:t>
      </w:r>
      <w:proofErr w:type="spellEnd"/>
      <w:r w:rsidRPr="002F79A7">
        <w:rPr>
          <w:rFonts w:ascii="Times New Roman" w:eastAsia="Times New Roman" w:hAnsi="Times New Roman" w:cs="Times New Roman"/>
          <w:b/>
          <w:bCs/>
        </w:rPr>
        <w:t>)</w:t>
      </w:r>
    </w:p>
    <w:p w:rsidR="002F79A7" w:rsidRPr="002F79A7" w:rsidRDefault="002F79A7" w:rsidP="002F79A7">
      <w:pPr>
        <w:framePr w:h="3348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Мышление понятиями</w:t>
      </w:r>
    </w:p>
    <w:p w:rsidR="002F79A7" w:rsidRPr="002F79A7" w:rsidRDefault="002F79A7" w:rsidP="002F79A7">
      <w:pPr>
        <w:framePr w:h="3348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2F79A7">
        <w:rPr>
          <w:rFonts w:ascii="Times New Roman" w:hAnsi="Times New Roman" w:cs="Times New Roman"/>
          <w:noProof/>
        </w:rPr>
        <w:drawing>
          <wp:inline distT="0" distB="0" distL="0" distR="0" wp14:anchorId="335ED157" wp14:editId="5791C474">
            <wp:extent cx="2771775" cy="2133600"/>
            <wp:effectExtent l="0" t="0" r="9525" b="0"/>
            <wp:docPr id="1" name="Рисунок 1" descr="image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9A7" w:rsidRPr="002F79A7" w:rsidRDefault="002F79A7" w:rsidP="002F79A7">
      <w:pPr>
        <w:ind w:left="340" w:right="57"/>
        <w:rPr>
          <w:rFonts w:ascii="Times New Roman" w:hAnsi="Times New Roman" w:cs="Times New Roman"/>
        </w:rPr>
      </w:pP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Память</w:t>
      </w:r>
    </w:p>
    <w:p w:rsidR="002F79A7" w:rsidRPr="002F79A7" w:rsidRDefault="002F79A7" w:rsidP="002F79A7">
      <w:pPr>
        <w:ind w:left="340" w:right="57" w:hanging="300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-Можно ли фактический успех в определенной деятельности определить как способности?</w:t>
      </w:r>
    </w:p>
    <w:p w:rsidR="002F79A7" w:rsidRPr="002F79A7" w:rsidRDefault="002F79A7" w:rsidP="002F79A7">
      <w:pPr>
        <w:numPr>
          <w:ilvl w:val="0"/>
          <w:numId w:val="20"/>
        </w:numPr>
        <w:tabs>
          <w:tab w:val="left" w:pos="338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Какая существует зависимость между способностями, умениями и знаниями?</w:t>
      </w:r>
    </w:p>
    <w:p w:rsidR="002F79A7" w:rsidRPr="002F79A7" w:rsidRDefault="002F79A7" w:rsidP="002F79A7">
      <w:pPr>
        <w:numPr>
          <w:ilvl w:val="0"/>
          <w:numId w:val="20"/>
        </w:numPr>
        <w:tabs>
          <w:tab w:val="left" w:pos="338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Наблюдаются случаи, когда ребенок имеет все условия для развития способ</w:t>
      </w:r>
      <w:r w:rsidRPr="002F79A7">
        <w:rPr>
          <w:rFonts w:ascii="Times New Roman" w:eastAsia="Times New Roman" w:hAnsi="Times New Roman" w:cs="Times New Roman"/>
        </w:rPr>
        <w:softHyphen/>
        <w:t>ностей, рано проявляет задатки в определенной области. Всегда ли задатки будут развиваться? От каких факторов зависит развитие способностей?</w:t>
      </w:r>
    </w:p>
    <w:p w:rsidR="002F79A7" w:rsidRPr="002F79A7" w:rsidRDefault="002F79A7" w:rsidP="002F79A7">
      <w:pPr>
        <w:numPr>
          <w:ilvl w:val="0"/>
          <w:numId w:val="20"/>
        </w:numPr>
        <w:tabs>
          <w:tab w:val="left" w:pos="338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Покажите на конкретных примерах, какая связь существует между наследс</w:t>
      </w:r>
      <w:r w:rsidRPr="002F79A7">
        <w:rPr>
          <w:rFonts w:ascii="Times New Roman" w:eastAsia="Times New Roman" w:hAnsi="Times New Roman" w:cs="Times New Roman"/>
        </w:rPr>
        <w:softHyphen/>
        <w:t>твенными задатками и трудовой деятельностью человека.</w:t>
      </w:r>
    </w:p>
    <w:p w:rsidR="002F79A7" w:rsidRPr="002F79A7" w:rsidRDefault="002F79A7" w:rsidP="002F79A7">
      <w:pPr>
        <w:numPr>
          <w:ilvl w:val="0"/>
          <w:numId w:val="20"/>
        </w:numPr>
        <w:tabs>
          <w:tab w:val="left" w:pos="338"/>
        </w:tabs>
        <w:ind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Прежде чем выбрать профессию, продумайте, нравится ли вам дело, которым вы собираетесь заниматься, и если да, то есть ли у вас способности, чтобы заниматься им успешно.</w:t>
      </w:r>
    </w:p>
    <w:p w:rsidR="002F79A7" w:rsidRPr="002F79A7" w:rsidRDefault="002F79A7" w:rsidP="002F79A7">
      <w:pPr>
        <w:ind w:left="340" w:right="57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  <w:b/>
          <w:bCs/>
        </w:rPr>
        <w:t xml:space="preserve">IV. Домашнее задание </w:t>
      </w:r>
      <w:r w:rsidRPr="002F79A7">
        <w:rPr>
          <w:rFonts w:ascii="Times New Roman" w:eastAsia="Times New Roman" w:hAnsi="Times New Roman" w:cs="Times New Roman"/>
        </w:rPr>
        <w:t>Уч. К.: § 63, 64, термины, вопросы после параграфа.</w:t>
      </w:r>
    </w:p>
    <w:p w:rsidR="002F79A7" w:rsidRPr="002F79A7" w:rsidRDefault="002F79A7" w:rsidP="002F79A7">
      <w:pPr>
        <w:ind w:left="340" w:right="57" w:hanging="300"/>
        <w:rPr>
          <w:rFonts w:ascii="Times New Roman" w:eastAsia="Times New Roman" w:hAnsi="Times New Roman" w:cs="Times New Roman"/>
        </w:rPr>
      </w:pPr>
      <w:r w:rsidRPr="002F79A7">
        <w:rPr>
          <w:rFonts w:ascii="Times New Roman" w:eastAsia="Times New Roman" w:hAnsi="Times New Roman" w:cs="Times New Roman"/>
        </w:rPr>
        <w:t>Уч. Б.: § 67, термины, вопросы после параграфа.</w:t>
      </w:r>
    </w:p>
    <w:p w:rsidR="00DE31B9" w:rsidRPr="002F79A7" w:rsidRDefault="002F79A7" w:rsidP="002F79A7">
      <w:pPr>
        <w:rPr>
          <w:rFonts w:ascii="Times New Roman" w:hAnsi="Times New Roman" w:cs="Times New Roman"/>
        </w:rPr>
      </w:pPr>
      <w:r w:rsidRPr="002F79A7">
        <w:rPr>
          <w:rFonts w:ascii="Times New Roman" w:hAnsi="Times New Roman" w:cs="Times New Roman"/>
        </w:rPr>
        <w:t>Уч. Д.: 60, 67.</w:t>
      </w:r>
    </w:p>
    <w:sectPr w:rsidR="00DE31B9" w:rsidRPr="002F79A7">
      <w:headerReference w:type="even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61A" w:rsidRDefault="00D4261A">
      <w:r>
        <w:separator/>
      </w:r>
    </w:p>
  </w:endnote>
  <w:endnote w:type="continuationSeparator" w:id="0">
    <w:p w:rsidR="00D4261A" w:rsidRDefault="00D4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61A" w:rsidRDefault="00D4261A">
      <w:r>
        <w:separator/>
      </w:r>
    </w:p>
  </w:footnote>
  <w:footnote w:type="continuationSeparator" w:id="0">
    <w:p w:rsidR="00D4261A" w:rsidRDefault="00D42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DBA783F" wp14:editId="15A3D371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7EE9"/>
    <w:multiLevelType w:val="multilevel"/>
    <w:tmpl w:val="1F08C130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176ED1"/>
    <w:multiLevelType w:val="multilevel"/>
    <w:tmpl w:val="424CBE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555B49"/>
    <w:multiLevelType w:val="multilevel"/>
    <w:tmpl w:val="9CAA9F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C397D"/>
    <w:multiLevelType w:val="multilevel"/>
    <w:tmpl w:val="6FA47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275A2D"/>
    <w:multiLevelType w:val="multilevel"/>
    <w:tmpl w:val="893C3A9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B31BE4"/>
    <w:multiLevelType w:val="multilevel"/>
    <w:tmpl w:val="4954B1E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DC5454"/>
    <w:multiLevelType w:val="multilevel"/>
    <w:tmpl w:val="D3FE4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13638F"/>
    <w:multiLevelType w:val="multilevel"/>
    <w:tmpl w:val="47C24D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EE6DBC"/>
    <w:multiLevelType w:val="multilevel"/>
    <w:tmpl w:val="27402FD6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C45241"/>
    <w:multiLevelType w:val="multilevel"/>
    <w:tmpl w:val="86F61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0638D6"/>
    <w:multiLevelType w:val="multilevel"/>
    <w:tmpl w:val="6B8C6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06555A"/>
    <w:multiLevelType w:val="multilevel"/>
    <w:tmpl w:val="6D7A7C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5D5EEF"/>
    <w:multiLevelType w:val="multilevel"/>
    <w:tmpl w:val="9000E70C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676722"/>
    <w:multiLevelType w:val="multilevel"/>
    <w:tmpl w:val="8026A0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EA319E"/>
    <w:multiLevelType w:val="multilevel"/>
    <w:tmpl w:val="5846F41E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2E44A4"/>
    <w:multiLevelType w:val="multilevel"/>
    <w:tmpl w:val="350C659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052D78"/>
    <w:multiLevelType w:val="multilevel"/>
    <w:tmpl w:val="40D82D4C"/>
    <w:lvl w:ilvl="0">
      <w:start w:val="2"/>
      <w:numFmt w:val="decimal"/>
      <w:lvlText w:val="%1.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331929"/>
    <w:multiLevelType w:val="multilevel"/>
    <w:tmpl w:val="E2C658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8C0C0F"/>
    <w:multiLevelType w:val="multilevel"/>
    <w:tmpl w:val="A6127C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455483"/>
    <w:multiLevelType w:val="multilevel"/>
    <w:tmpl w:val="BC78F9E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3"/>
  </w:num>
  <w:num w:numId="7">
    <w:abstractNumId w:val="14"/>
  </w:num>
  <w:num w:numId="8">
    <w:abstractNumId w:val="18"/>
  </w:num>
  <w:num w:numId="9">
    <w:abstractNumId w:val="5"/>
  </w:num>
  <w:num w:numId="10">
    <w:abstractNumId w:val="0"/>
  </w:num>
  <w:num w:numId="11">
    <w:abstractNumId w:val="16"/>
  </w:num>
  <w:num w:numId="12">
    <w:abstractNumId w:val="1"/>
  </w:num>
  <w:num w:numId="13">
    <w:abstractNumId w:val="11"/>
  </w:num>
  <w:num w:numId="14">
    <w:abstractNumId w:val="12"/>
  </w:num>
  <w:num w:numId="15">
    <w:abstractNumId w:val="6"/>
  </w:num>
  <w:num w:numId="16">
    <w:abstractNumId w:val="19"/>
  </w:num>
  <w:num w:numId="17">
    <w:abstractNumId w:val="15"/>
  </w:num>
  <w:num w:numId="18">
    <w:abstractNumId w:val="3"/>
  </w:num>
  <w:num w:numId="19">
    <w:abstractNumId w:val="2"/>
  </w:num>
  <w:num w:numId="2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A71E5"/>
    <w:rsid w:val="001B1F98"/>
    <w:rsid w:val="001B585F"/>
    <w:rsid w:val="001E637A"/>
    <w:rsid w:val="00210796"/>
    <w:rsid w:val="00227A3D"/>
    <w:rsid w:val="002449C3"/>
    <w:rsid w:val="00250684"/>
    <w:rsid w:val="00280B64"/>
    <w:rsid w:val="002914A7"/>
    <w:rsid w:val="00294593"/>
    <w:rsid w:val="002A1567"/>
    <w:rsid w:val="002A3C19"/>
    <w:rsid w:val="002D6307"/>
    <w:rsid w:val="002F79A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42044"/>
    <w:rsid w:val="00657DAE"/>
    <w:rsid w:val="006600AF"/>
    <w:rsid w:val="00690862"/>
    <w:rsid w:val="00693E54"/>
    <w:rsid w:val="006B4698"/>
    <w:rsid w:val="006D62D9"/>
    <w:rsid w:val="006D73C6"/>
    <w:rsid w:val="006E6368"/>
    <w:rsid w:val="006F3417"/>
    <w:rsid w:val="007038D6"/>
    <w:rsid w:val="00735636"/>
    <w:rsid w:val="00750118"/>
    <w:rsid w:val="00760A9D"/>
    <w:rsid w:val="007621F4"/>
    <w:rsid w:val="007A6666"/>
    <w:rsid w:val="007C3F74"/>
    <w:rsid w:val="007F23DF"/>
    <w:rsid w:val="00813B9A"/>
    <w:rsid w:val="00877580"/>
    <w:rsid w:val="008A77A3"/>
    <w:rsid w:val="008B5816"/>
    <w:rsid w:val="008C5915"/>
    <w:rsid w:val="008E78C4"/>
    <w:rsid w:val="0090540E"/>
    <w:rsid w:val="00905E73"/>
    <w:rsid w:val="00967CD1"/>
    <w:rsid w:val="009764D1"/>
    <w:rsid w:val="00997A69"/>
    <w:rsid w:val="009A4FA3"/>
    <w:rsid w:val="009A602B"/>
    <w:rsid w:val="009D3898"/>
    <w:rsid w:val="009E4584"/>
    <w:rsid w:val="00A10259"/>
    <w:rsid w:val="00A266F0"/>
    <w:rsid w:val="00A279F8"/>
    <w:rsid w:val="00A33D39"/>
    <w:rsid w:val="00A44DA1"/>
    <w:rsid w:val="00AA1E48"/>
    <w:rsid w:val="00AA2E82"/>
    <w:rsid w:val="00AB7DD5"/>
    <w:rsid w:val="00AC0A21"/>
    <w:rsid w:val="00AC1217"/>
    <w:rsid w:val="00B00B7D"/>
    <w:rsid w:val="00B24748"/>
    <w:rsid w:val="00B36772"/>
    <w:rsid w:val="00B7471F"/>
    <w:rsid w:val="00B81BFE"/>
    <w:rsid w:val="00BA476A"/>
    <w:rsid w:val="00BB1B7F"/>
    <w:rsid w:val="00C37754"/>
    <w:rsid w:val="00C76CFF"/>
    <w:rsid w:val="00CA26C1"/>
    <w:rsid w:val="00CB1EF9"/>
    <w:rsid w:val="00CC6C4B"/>
    <w:rsid w:val="00D0334D"/>
    <w:rsid w:val="00D361E5"/>
    <w:rsid w:val="00D4261A"/>
    <w:rsid w:val="00D71A95"/>
    <w:rsid w:val="00D77CF4"/>
    <w:rsid w:val="00D826EF"/>
    <w:rsid w:val="00DA7A6C"/>
    <w:rsid w:val="00DB4329"/>
    <w:rsid w:val="00DD18CE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115EE"/>
    <w:rsid w:val="00F500FE"/>
    <w:rsid w:val="00F60D6E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1006</Words>
  <Characters>5738</Characters>
  <Application>Microsoft Office Word</Application>
  <DocSecurity>0</DocSecurity>
  <Lines>47</Lines>
  <Paragraphs>13</Paragraphs>
  <ScaleCrop>false</ScaleCrop>
  <Company>Microsoft</Company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76</cp:revision>
  <dcterms:created xsi:type="dcterms:W3CDTF">2015-01-19T11:54:00Z</dcterms:created>
  <dcterms:modified xsi:type="dcterms:W3CDTF">2015-01-22T18:01:00Z</dcterms:modified>
</cp:coreProperties>
</file>